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9914" w14:textId="679333A9" w:rsidR="002022BE" w:rsidRPr="002022BE" w:rsidRDefault="005B346F" w:rsidP="002022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 </w:t>
      </w:r>
      <w:proofErr w:type="spellStart"/>
      <w:r>
        <w:rPr>
          <w:b/>
          <w:sz w:val="32"/>
          <w:szCs w:val="32"/>
          <w:u w:val="single"/>
        </w:rPr>
        <w:t>műnád</w:t>
      </w:r>
      <w:proofErr w:type="spellEnd"/>
      <w:r w:rsidR="002022BE" w:rsidRPr="002022BE">
        <w:rPr>
          <w:b/>
          <w:sz w:val="32"/>
          <w:szCs w:val="32"/>
          <w:u w:val="single"/>
        </w:rPr>
        <w:t xml:space="preserve"> jellemzői és telepítése</w:t>
      </w:r>
    </w:p>
    <w:p w14:paraId="4610645D" w14:textId="77777777" w:rsidR="002022BE" w:rsidRDefault="002022BE" w:rsidP="00574EF9"/>
    <w:p w14:paraId="7DE7244A" w14:textId="43C236C8" w:rsidR="002022BE" w:rsidRDefault="00197715" w:rsidP="002022BE">
      <w:pPr>
        <w:jc w:val="center"/>
      </w:pPr>
      <w:r>
        <w:br/>
        <w:t>Masszív, időjárás- és viharálló, megbízható belátás elleni védelem. Kiváló ár-érték arányú megoldás, ha a tartósság és a megbízhatóság a fő szempont.</w:t>
      </w:r>
      <w:r>
        <w:br/>
      </w:r>
      <w:r>
        <w:br/>
        <w:t xml:space="preserve">Ideális belátásgátló, teraszok, erkélyek, kerítések, rácsos tartók belátás elleni védelmére. UV-adalékkal készülő, ovális profilú </w:t>
      </w:r>
      <w:proofErr w:type="spellStart"/>
      <w:r>
        <w:t>műnád</w:t>
      </w:r>
      <w:proofErr w:type="spellEnd"/>
      <w:r>
        <w:t xml:space="preserve"> pálcákból áll, nejlon összefogatással. A </w:t>
      </w:r>
      <w:proofErr w:type="spellStart"/>
      <w:r>
        <w:t>műnád</w:t>
      </w:r>
      <w:proofErr w:type="spellEnd"/>
      <w:r>
        <w:t xml:space="preserve"> profilok nagy teherbírású, tartós, minőségi megoldást kínálnak. </w:t>
      </w:r>
      <w:r>
        <w:br/>
      </w:r>
      <w:r>
        <w:br/>
        <w:t xml:space="preserve">A pálcák közötti távolság 0,5 mm, amely megegyezik az összekötő nejlon szál vastagságával. Az összekötő nejlon szálak a </w:t>
      </w:r>
      <w:proofErr w:type="spellStart"/>
      <w:r>
        <w:t>műnád</w:t>
      </w:r>
      <w:proofErr w:type="spellEnd"/>
      <w:r>
        <w:t xml:space="preserve"> tekercs alján és tetején, illetve köztesként, körülbelül 10 centiméterenként elosztottak. A műnád elemek névleges átmérője </w:t>
      </w:r>
      <w:r w:rsidR="005B346F">
        <w:t xml:space="preserve">13 vagy </w:t>
      </w:r>
      <w:r>
        <w:t>17 mm</w:t>
      </w:r>
      <w:r w:rsidR="005E4D36">
        <w:t xml:space="preserve"> típustól függően</w:t>
      </w:r>
      <w:r>
        <w:t>.</w:t>
      </w:r>
      <w:r>
        <w:br/>
      </w:r>
      <w:r>
        <w:br/>
      </w:r>
      <w:r>
        <w:br/>
      </w:r>
    </w:p>
    <w:p w14:paraId="13EA7E18" w14:textId="3F4C13FA" w:rsidR="0023593F" w:rsidRPr="0002745F" w:rsidRDefault="00197715" w:rsidP="0023593F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Telepítés: 1. Méretre vágás</w:t>
      </w:r>
      <w:r>
        <w:br/>
      </w:r>
      <w:r>
        <w:br/>
        <w:t xml:space="preserve">A </w:t>
      </w:r>
      <w:proofErr w:type="spellStart"/>
      <w:r>
        <w:t>műnád</w:t>
      </w:r>
      <w:proofErr w:type="spellEnd"/>
      <w:r>
        <w:t xml:space="preserve"> tekercs hossza könnyen csökkenthető. A nejlon szálak egy </w:t>
      </w:r>
      <w:proofErr w:type="spellStart"/>
      <w:r>
        <w:t>műnád</w:t>
      </w:r>
      <w:proofErr w:type="spellEnd"/>
      <w:r>
        <w:t xml:space="preserve"> pálca mentén vághatók, majd a vágott szálakat vissza kell csomózni. Egy pálca kiesik, de két tekercset kapunk.</w:t>
      </w:r>
      <w:r>
        <w:br/>
      </w:r>
      <w:r>
        <w:br/>
        <w:t>A tekercshossz növelhető a tekercsek végén található nejlon szálak összekötésével.</w:t>
      </w:r>
      <w:r>
        <w:br/>
      </w:r>
      <w:r>
        <w:br/>
        <w:t xml:space="preserve">Ha a </w:t>
      </w:r>
      <w:proofErr w:type="spellStart"/>
      <w:r>
        <w:t>műnád</w:t>
      </w:r>
      <w:proofErr w:type="spellEnd"/>
      <w:r>
        <w:t xml:space="preserve"> magasságát kell csökkenteni, például 0,8 m vagy 1,4 m magas tekercsre van szükség akkor a </w:t>
      </w:r>
      <w:proofErr w:type="spellStart"/>
      <w:r>
        <w:t>műnád</w:t>
      </w:r>
      <w:proofErr w:type="spellEnd"/>
      <w:r>
        <w:t xml:space="preserve"> kicsit nehezebben, de vágható is. A vágás alumíniumhoz használt, sűrű fogú fűrészlappal lehetséges</w:t>
      </w:r>
      <w:r w:rsidR="00520DA9">
        <w:t xml:space="preserve"> vagy egy éles metszőollóval egyesével.</w:t>
      </w:r>
      <w:r>
        <w:br/>
      </w:r>
      <w:r>
        <w:br/>
        <w:t>Körfűrésszel vágva, megfelelően nagy tárcsaátmérőt választva, a szállítási méretre összetekert tekercs vágható. Ha csak szúrófűrész áll rendelkezésre, akkor a tekercset kibontva és asztalra fektetve kell egy méter hosszú, 3-5 soros lappá hajtogatni a tekercset.</w:t>
      </w:r>
      <w:r>
        <w:br/>
      </w:r>
      <w:r>
        <w:br/>
        <w:t>A vágási vonalat kijelölve, majd a lapokat jól leszorítva, az 5-8 centiméteres fűrészpengével egyszerre 3-5 műnádszál vágható méretre.</w:t>
      </w:r>
      <w:r>
        <w:br/>
      </w:r>
      <w:r>
        <w:br/>
      </w:r>
      <w:r>
        <w:br/>
        <w:t>2. Felszerelés</w:t>
      </w:r>
      <w:r>
        <w:br/>
      </w:r>
      <w:r>
        <w:br/>
        <w:t xml:space="preserve">Fém vagy fa tartóelemekre </w:t>
      </w:r>
      <w:r w:rsidR="00520DA9">
        <w:t xml:space="preserve">a </w:t>
      </w:r>
      <w:proofErr w:type="spellStart"/>
      <w:r w:rsidR="00520DA9">
        <w:t>gyárilag</w:t>
      </w:r>
      <w:proofErr w:type="spellEnd"/>
      <w:r w:rsidR="00520DA9">
        <w:t xml:space="preserve"> ajánlott, színben szinte azonos </w:t>
      </w:r>
      <w:r>
        <w:t>kötöző drót</w:t>
      </w:r>
      <w:r w:rsidR="00520DA9">
        <w:t xml:space="preserve">ját ajánljuk a felrakáshoz. </w:t>
      </w:r>
      <w:r w:rsidR="0023593F">
        <w:t xml:space="preserve">Elérhető </w:t>
      </w:r>
      <w:hyperlink r:id="rId4" w:history="1">
        <w:r w:rsidR="0023593F" w:rsidRPr="0023593F">
          <w:rPr>
            <w:rStyle w:val="Hiperhivatkozs"/>
          </w:rPr>
          <w:t>bambusz</w:t>
        </w:r>
      </w:hyperlink>
      <w:r w:rsidR="0023593F">
        <w:t xml:space="preserve">, </w:t>
      </w:r>
      <w:hyperlink r:id="rId5" w:history="1">
        <w:r w:rsidR="0023593F" w:rsidRPr="0023593F">
          <w:rPr>
            <w:rStyle w:val="Hiperhivatkozs"/>
          </w:rPr>
          <w:t>zöld</w:t>
        </w:r>
      </w:hyperlink>
      <w:r w:rsidR="0023593F">
        <w:t xml:space="preserve">, </w:t>
      </w:r>
      <w:hyperlink r:id="rId6" w:history="1">
        <w:r w:rsidR="0023593F" w:rsidRPr="0023593F">
          <w:rPr>
            <w:rStyle w:val="Hiperhivatkozs"/>
          </w:rPr>
          <w:t>szürke</w:t>
        </w:r>
      </w:hyperlink>
      <w:r w:rsidR="0023593F">
        <w:t xml:space="preserve">, </w:t>
      </w:r>
      <w:hyperlink r:id="rId7" w:history="1">
        <w:r w:rsidR="0023593F" w:rsidRPr="0023593F">
          <w:rPr>
            <w:rStyle w:val="Hiperhivatkozs"/>
          </w:rPr>
          <w:t>barna</w:t>
        </w:r>
      </w:hyperlink>
      <w:r w:rsidR="0023593F">
        <w:t xml:space="preserve"> és </w:t>
      </w:r>
      <w:hyperlink r:id="rId8" w:history="1">
        <w:r w:rsidR="0023593F" w:rsidRPr="0023593F">
          <w:rPr>
            <w:rStyle w:val="Hiperhivatkozs"/>
          </w:rPr>
          <w:t>fekete</w:t>
        </w:r>
      </w:hyperlink>
      <w:r w:rsidR="0023593F">
        <w:t xml:space="preserve"> színekben. </w:t>
      </w:r>
      <w:r w:rsidR="0023593F" w:rsidRPr="0023593F">
        <w:t>Használat</w:t>
      </w:r>
      <w:r w:rsidR="0023593F">
        <w:t>uk</w:t>
      </w:r>
      <w:r w:rsidR="0023593F" w:rsidRPr="0023593F">
        <w:t xml:space="preserve"> egyszerű. </w:t>
      </w:r>
      <w:r w:rsidR="005E4D36">
        <w:t xml:space="preserve">Anyaga </w:t>
      </w:r>
      <w:r w:rsidR="0023593F" w:rsidRPr="0023593F">
        <w:t>1,4mm-es huzal, UV álló, így a napsugárzásnak és az időjárás viszontagságainak is ellenáll.</w:t>
      </w:r>
      <w:r w:rsidR="0023593F">
        <w:t xml:space="preserve"> </w:t>
      </w:r>
      <w:r w:rsidR="0023593F" w:rsidRPr="0023593F">
        <w:t>A javasolt kötöző csomag 26db rögzítőt tartalmaz.</w:t>
      </w:r>
    </w:p>
    <w:p w14:paraId="6683CD4B" w14:textId="25F41711" w:rsidR="0023593F" w:rsidRDefault="0023593F" w:rsidP="00574EF9"/>
    <w:p w14:paraId="2768294A" w14:textId="46A296E6" w:rsidR="00B75EF4" w:rsidRPr="0023593F" w:rsidRDefault="00520DA9" w:rsidP="00574E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593F">
        <w:rPr>
          <w:rFonts w:ascii="Times New Roman" w:eastAsia="Times New Roman" w:hAnsi="Times New Roman" w:cs="Times New Roman"/>
          <w:sz w:val="24"/>
          <w:szCs w:val="24"/>
          <w:lang w:eastAsia="hu-HU"/>
        </w:rPr>
        <w:t>Ettől függetlenül megoldás lehet az UV álló k</w:t>
      </w:r>
      <w:r w:rsidRPr="0023593F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23593F">
        <w:rPr>
          <w:rFonts w:ascii="Times New Roman" w:eastAsia="Times New Roman" w:hAnsi="Times New Roman" w:cs="Times New Roman"/>
          <w:sz w:val="24"/>
          <w:szCs w:val="24"/>
          <w:lang w:eastAsia="hu-HU"/>
        </w:rPr>
        <w:t>tegelő</w:t>
      </w:r>
      <w:r w:rsidR="00197715" w:rsidRPr="002359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593F">
        <w:rPr>
          <w:rFonts w:ascii="Times New Roman" w:eastAsia="Times New Roman" w:hAnsi="Times New Roman" w:cs="Times New Roman"/>
          <w:sz w:val="24"/>
          <w:szCs w:val="24"/>
          <w:lang w:eastAsia="hu-HU"/>
        </w:rPr>
        <w:t>vagy egy vékonyabb kötöző drót is</w:t>
      </w:r>
      <w:r w:rsidR="0023593F" w:rsidRPr="002359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(ezeket a termékeket</w:t>
      </w:r>
      <w:r w:rsidR="0023593F">
        <w:t xml:space="preserve"> </w:t>
      </w:r>
      <w:hyperlink r:id="rId9" w:history="1">
        <w:r w:rsidR="0023593F" w:rsidRPr="0023593F">
          <w:rPr>
            <w:rStyle w:val="Hiperhivatkozs"/>
          </w:rPr>
          <w:t>ide kattintva</w:t>
        </w:r>
      </w:hyperlink>
      <w:r w:rsidR="0023593F">
        <w:t xml:space="preserve"> </w:t>
      </w:r>
      <w:r w:rsidR="0023593F" w:rsidRPr="0023593F">
        <w:rPr>
          <w:rFonts w:ascii="Times New Roman" w:eastAsia="Times New Roman" w:hAnsi="Times New Roman" w:cs="Times New Roman"/>
          <w:sz w:val="24"/>
          <w:szCs w:val="24"/>
          <w:lang w:eastAsia="hu-HU"/>
        </w:rPr>
        <w:t>éri el)</w:t>
      </w:r>
      <w:r w:rsidR="00197715" w:rsidRPr="0023593F">
        <w:rPr>
          <w:rFonts w:ascii="Times New Roman" w:eastAsia="Times New Roman" w:hAnsi="Times New Roman" w:cs="Times New Roman"/>
          <w:sz w:val="24"/>
          <w:szCs w:val="24"/>
          <w:lang w:eastAsia="hu-HU"/>
        </w:rPr>
        <w:t>. Szükség esetén U-profil alumínium fedőléc vagy téglalap profilú lefogó léc használható. E lécek csavarozással rögzíthetők.</w:t>
      </w:r>
    </w:p>
    <w:p w14:paraId="4E661CB3" w14:textId="2025B16F" w:rsidR="00A31CEF" w:rsidRDefault="00A31CEF" w:rsidP="00A31CEF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745F">
        <w:rPr>
          <w:rFonts w:asciiTheme="minorHAnsi" w:eastAsiaTheme="minorHAnsi" w:hAnsiTheme="minorHAnsi" w:cstheme="minorBidi"/>
          <w:sz w:val="22"/>
          <w:szCs w:val="22"/>
          <w:lang w:eastAsia="en-US"/>
        </w:rPr>
        <w:t>Belátáskorlátozók felhelyezésénél a megfelelő rögzítés segítségével nem fogja megbontani a szél és esztétikai szempontból is elégedettek leszünk.  </w:t>
      </w:r>
    </w:p>
    <w:p w14:paraId="6114A306" w14:textId="77777777" w:rsidR="0023593F" w:rsidRPr="0002745F" w:rsidRDefault="0023593F" w:rsidP="00A31CEF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67F03F" w14:textId="4D961615" w:rsidR="00A31CEF" w:rsidRPr="0023593F" w:rsidRDefault="00A31CEF" w:rsidP="00A31CEF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/>
          <w:bCs/>
          <w:lang w:eastAsia="en-US"/>
        </w:rPr>
      </w:pPr>
      <w:r w:rsidRPr="0023593F">
        <w:rPr>
          <w:rFonts w:asciiTheme="minorHAnsi" w:eastAsiaTheme="minorHAnsi" w:hAnsiTheme="minorHAnsi" w:cstheme="minorBidi"/>
          <w:b/>
          <w:bCs/>
          <w:lang w:eastAsia="en-US"/>
        </w:rPr>
        <w:t xml:space="preserve">Rögzítés 25 - 30 centiméterenként 3 sorban, illetve 2 méter magas belátásgátlónál 4 </w:t>
      </w:r>
      <w:r w:rsidR="0023593F">
        <w:rPr>
          <w:rFonts w:asciiTheme="minorHAnsi" w:eastAsiaTheme="minorHAnsi" w:hAnsiTheme="minorHAnsi" w:cstheme="minorBidi"/>
          <w:b/>
          <w:bCs/>
          <w:lang w:eastAsia="en-US"/>
        </w:rPr>
        <w:t xml:space="preserve">vagy akár 5 </w:t>
      </w:r>
      <w:r w:rsidRPr="0023593F">
        <w:rPr>
          <w:rFonts w:asciiTheme="minorHAnsi" w:eastAsiaTheme="minorHAnsi" w:hAnsiTheme="minorHAnsi" w:cstheme="minorBidi"/>
          <w:b/>
          <w:bCs/>
          <w:lang w:eastAsia="en-US"/>
        </w:rPr>
        <w:t>sorban ajánlott + a kezdőponton.</w:t>
      </w:r>
    </w:p>
    <w:p w14:paraId="347865F9" w14:textId="77777777" w:rsidR="00A31CEF" w:rsidRDefault="00A31CEF" w:rsidP="00A31CEF">
      <w:pPr>
        <w:pStyle w:val="Norm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 </w:t>
      </w:r>
    </w:p>
    <w:p w14:paraId="09ECC712" w14:textId="211197D9" w:rsidR="00A31CEF" w:rsidRDefault="00A31CEF" w:rsidP="00A31CEF">
      <w:pPr>
        <w:pStyle w:val="Norm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Style w:val="Kiemels2"/>
          <w:rFonts w:ascii="Open Sans" w:hAnsi="Open Sans" w:cs="Open Sans"/>
          <w:color w:val="FF0000"/>
          <w:sz w:val="20"/>
          <w:szCs w:val="20"/>
        </w:rPr>
        <w:t>Például: 1,5x3m tekercsnél függőlegesen 3 helyen + a kezdőponton és vízszintesen 3 sorban, azaz 36 rögzítő javasolt.</w:t>
      </w:r>
    </w:p>
    <w:p w14:paraId="7D5A4A26" w14:textId="34476C1B" w:rsidR="00A31CEF" w:rsidRDefault="00A31CEF" w:rsidP="00574EF9"/>
    <w:p w14:paraId="330B162F" w14:textId="140477FC" w:rsidR="005B346F" w:rsidRDefault="005B346F" w:rsidP="00574EF9">
      <w:r>
        <w:t>Fontos!</w:t>
      </w:r>
    </w:p>
    <w:p w14:paraId="0A7BC8CE" w14:textId="14CE24C2" w:rsidR="005B346F" w:rsidRPr="00574EF9" w:rsidRDefault="005B346F" w:rsidP="00574EF9">
      <w:r>
        <w:t>Ha úgy látja, hogy a rögzítési pontok használata ellenére még mindig laza, lóg vagy hullámos, akkor további rögzítési pontok használata javasolt addig, amíg a felület stabillá nem válik. A cél, hogy a szél ne tudja mozgatni az anyagot. A mozgás elgyengíti és idővel eltöri a műanyagot.</w:t>
      </w:r>
    </w:p>
    <w:sectPr w:rsidR="005B346F" w:rsidRPr="0057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11"/>
    <w:rsid w:val="0002745F"/>
    <w:rsid w:val="00197715"/>
    <w:rsid w:val="002022BE"/>
    <w:rsid w:val="0023593F"/>
    <w:rsid w:val="00425111"/>
    <w:rsid w:val="00520DA9"/>
    <w:rsid w:val="00574EF9"/>
    <w:rsid w:val="005B346F"/>
    <w:rsid w:val="005E4D36"/>
    <w:rsid w:val="006F7EC5"/>
    <w:rsid w:val="007B28CC"/>
    <w:rsid w:val="00A31CEF"/>
    <w:rsid w:val="00A37598"/>
    <w:rsid w:val="00B75EF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91A4"/>
  <w15:chartTrackingRefBased/>
  <w15:docId w15:val="{8D19EB83-8971-4997-BFEE-944F2B70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1CE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20DA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0DA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35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kowebaruhaz.hu/spd/2005832/Kotozo-muanyag-nadakhoz-arnyekolo-halokhoz-UV-al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rkowebaruhaz.hu/spd/2012165/Kotozo-muanyag-nadakhoz-arnyekolo-halokhoz-UV-al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kowebaruhaz.hu/spd/2012164/Fixcane-rogzito-muanyag-nadhoz-szurke-szin-26-db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rkowebaruhaz.hu/FIXCANE-MUANYAG-NADAK-ROGZITESERE-26DB/CSOMA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erkowebaruhaz.hu/spd/147152/Kotozo-muanyag-nadakhoz-arnyekolo-halokhoz-UV-allo" TargetMode="External"/><Relationship Id="rId9" Type="http://schemas.openxmlformats.org/officeDocument/2006/relationships/hyperlink" Target="https://www.terkowebaruhaz.hu/rogzitok-arnyekolokhoz-muanyag-sovenyekhez-atlatasgatlokho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bergano.danyi@gmail.com</dc:creator>
  <cp:keywords/>
  <dc:description/>
  <cp:lastModifiedBy>Levente Szabó</cp:lastModifiedBy>
  <cp:revision>4</cp:revision>
  <dcterms:created xsi:type="dcterms:W3CDTF">2021-03-24T08:42:00Z</dcterms:created>
  <dcterms:modified xsi:type="dcterms:W3CDTF">2021-03-24T08:52:00Z</dcterms:modified>
</cp:coreProperties>
</file>